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arp6kn5q0sw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qcejyhnqnw17" w:id="1"/>
      <w:bookmarkEnd w:id="1"/>
      <w:r w:rsidDel="00000000" w:rsidR="00000000" w:rsidRPr="00000000">
        <w:rPr>
          <w:rFonts w:ascii="Poppins" w:cs="Poppins" w:eastAsia="Poppins" w:hAnsi="Poppins"/>
          <w:b w:val="1"/>
          <w:color w:val="ff5403"/>
          <w:rtl w:val="0"/>
        </w:rPr>
        <w:t xml:space="preserve">Hoja de Trabajo - Dia 8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Poppins" w:cs="Poppins" w:eastAsia="Poppins" w:hAnsi="Poppins"/>
          <w:b w:val="1"/>
          <w:color w:val="2a496b"/>
        </w:rPr>
      </w:pPr>
      <w:bookmarkStart w:colFirst="0" w:colLast="0" w:name="_mqoxck2n6er" w:id="2"/>
      <w:bookmarkEnd w:id="2"/>
      <w:r w:rsidDel="00000000" w:rsidR="00000000" w:rsidRPr="00000000">
        <w:rPr>
          <w:rFonts w:ascii="Poppins" w:cs="Poppins" w:eastAsia="Poppins" w:hAnsi="Poppins"/>
          <w:b w:val="1"/>
          <w:color w:val="2a496b"/>
          <w:rtl w:val="0"/>
        </w:rPr>
        <w:t xml:space="preserve">Cómo construir su red de seguidores</w:t>
      </w:r>
    </w:p>
    <w:p w:rsidR="00000000" w:rsidDel="00000000" w:rsidP="00000000" w:rsidRDefault="00000000" w:rsidRPr="00000000" w14:paraId="0000000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Así es como te conectarás con las personas influyentes en tu vida que pueden ayudarte a salir adelante en tu carrera. No se trata de utilizar personas sino de construir relaciones genuinas.</w:t>
      </w:r>
    </w:p>
    <w:p w:rsidR="00000000" w:rsidDel="00000000" w:rsidP="00000000" w:rsidRDefault="00000000" w:rsidRPr="00000000" w14:paraId="00000006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1. Haz una lista de las personas con las que te gustaría conectarte. Puede ser que sean personas que conoces personalmente o pueden ser personas que has identificado que tienen influencia con tu cliente ideal.</w:t>
      </w:r>
    </w:p>
    <w:p w:rsidR="00000000" w:rsidDel="00000000" w:rsidP="00000000" w:rsidRDefault="00000000" w:rsidRPr="00000000" w14:paraId="0000000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2. Averigüe la mayor cantidad de información posible sobre ellos. Por ejemplo, configure un Google Alert, lee sus blogs, suscríbete a su newsletter, asiste a un evento donde están presentes. Cualesquiera que sean las oportunidades que tenga para averiguar más sobre ellos.</w:t>
      </w:r>
    </w:p>
    <w:p w:rsidR="00000000" w:rsidDel="00000000" w:rsidP="00000000" w:rsidRDefault="00000000" w:rsidRPr="00000000" w14:paraId="00000008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3. ¿Qué puede hacer para apoyarlos genuinamente y ayudarlos a alcanzar sus metas? Por ejemplo, comentar en su blog, compartir sus publicaciones en las redes sociales, escribir una resena de su libro.</w:t>
      </w:r>
    </w:p>
    <w:p w:rsidR="00000000" w:rsidDel="00000000" w:rsidP="00000000" w:rsidRDefault="00000000" w:rsidRPr="00000000" w14:paraId="00000009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2a496b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2a496b"/>
                <w:sz w:val="20"/>
                <w:szCs w:val="20"/>
                <w:rtl w:val="0"/>
              </w:rPr>
              <w:t xml:space="preserve">Influenciador potencial</w:t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2a496b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2a496b"/>
                <w:sz w:val="20"/>
                <w:szCs w:val="20"/>
                <w:rtl w:val="0"/>
              </w:rPr>
              <w:t xml:space="preserve">Fuentes de Informacion</w:t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2a496b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2a496b"/>
                <w:sz w:val="20"/>
                <w:szCs w:val="20"/>
                <w:rtl w:val="0"/>
              </w:rPr>
              <w:t xml:space="preserve">Maneras en las que puedes ayudar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La clave aquí es no esperar nada a cambio. Este es un proceso que va a desarrollarse lentamente con el tiempo, pero si eres constante y apoyas, verás los rendimientos.</w:t>
      </w:r>
    </w:p>
    <w:p w:rsidR="00000000" w:rsidDel="00000000" w:rsidP="00000000" w:rsidRDefault="00000000" w:rsidRPr="00000000" w14:paraId="0000001E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Espero que esta información te ayude a acercarte a todo lo que puedes ser, con todo lo que tú eres. </w:t>
      </w:r>
    </w:p>
    <w:p w:rsidR="00000000" w:rsidDel="00000000" w:rsidP="00000000" w:rsidRDefault="00000000" w:rsidRPr="00000000" w14:paraId="0000001F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Si conoce a alguien que se beneficiará del Desafío de Desarrollo de Marca Personal, por favor compártelo con ellos.</w:t>
      </w:r>
    </w:p>
    <w:p w:rsidR="00000000" w:rsidDel="00000000" w:rsidP="00000000" w:rsidRDefault="00000000" w:rsidRPr="00000000" w14:paraId="00000020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1155cc"/>
            <w:sz w:val="26"/>
            <w:szCs w:val="26"/>
            <w:u w:val="single"/>
            <w:rtl w:val="0"/>
          </w:rPr>
          <w:t xml:space="preserve">https://www.geisongil.pro/construir-tu-marca-personal/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T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odos tenemos un mensaje poderoso dentro de nosotros.                     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Poppins" w:cs="Poppins" w:eastAsia="Poppins" w:hAnsi="Poppins"/>
          <w:color w:val="ff5403"/>
          <w:sz w:val="20"/>
          <w:szCs w:val="20"/>
          <w:rtl w:val="0"/>
        </w:rPr>
        <w:t xml:space="preserve">www.geisongil.pro</w:t>
      </w:r>
    </w:hyperlink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eisongil.pro/construir-tu-marca-personal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isongil.p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